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高校技术转移办公室人员如何借助产业大脑实现科研成果转化的精准匹配？</w:t>
      </w:r>
    </w:p>
    <w:p>
      <w:pPr>
        <w:spacing w:line="360" w:lineRule="auto"/>
        <w:ind w:firstLine="0"/>
        <w:jc w:val="center"/>
      </w:pPr>
      <w:r>
        <w:rPr>
          <w:rFonts w:ascii="仿宋" w:hAnsi="仿宋" w:eastAsia="仿宋"/>
          <w:b w:val="0"/>
          <w:color w:val="000000"/>
          <w:sz w:val="24"/>
        </w:rPr>
        <w:t>观点作者：科易网-国家科技成果转化（厦门）示范基地</w:t>
      </w:r>
    </w:p>
    <w:p>
      <w:pPr>
        <w:spacing w:line="360" w:lineRule="auto" w:before="0" w:after="0"/>
        <w:ind w:firstLine="560"/>
      </w:pPr>
      <w:r>
        <w:rPr>
          <w:rFonts w:ascii="宋体" w:hAnsi="宋体" w:eastAsia="宋体"/>
          <w:b w:val="0"/>
          <w:color w:val="000000"/>
          <w:sz w:val="28"/>
        </w:rPr>
        <w:t>在当前我国经济高质量发展的战略背景下，高校作为科技创新的重要源头，其科研成果的转化率直接关系到科技创新体系的完善和区域经济的竞争力。然而，长期以来，高校技术转移办公室（TTO）在成果转化过程中面临着诸多挑战，如“底数不清、链条不全、协同不畅、转型不易”等（引用文档一、（一）政策背景），导致科研成果难以有效对接市场需求，转化效率低下。如何破解这一难题，实现科研成果的精准匹配，成为高校TTO亟待解决的问题。</w:t>
      </w:r>
    </w:p>
    <w:p>
      <w:pPr>
        <w:spacing w:line="360" w:lineRule="auto" w:before="0" w:after="0"/>
        <w:ind w:firstLine="560"/>
      </w:pPr>
      <w:r>
        <w:rPr>
          <w:rFonts w:ascii="宋体" w:hAnsi="宋体" w:eastAsia="宋体"/>
          <w:b w:val="0"/>
          <w:color w:val="000000"/>
          <w:sz w:val="28"/>
        </w:rPr>
        <w:t>近年来，随着大数据、人工智能等技术的快速发展，产业大脑应运而生，为科研成果转化提供了新的解决方案。产业大脑通过构建“大数据+AI大模型+知识图谱+智能体”的技术栈（引用文档二、（二）技术路线），实现了产业链、供应链、创新链、资金链、政策链“五链”数据的汇集、联结与可视化（引用文档一、（二）建设目标），为高校TTO提供了强大的数据支撑和智能服务。那么，高校TTO人员如何借助产业大脑实现科研成果转化的精准匹配呢？</w:t>
      </w:r>
    </w:p>
    <w:p>
      <w:pPr>
        <w:spacing w:line="360" w:lineRule="auto" w:before="0" w:after="0"/>
        <w:ind w:firstLine="560"/>
      </w:pPr>
      <w:r>
        <w:rPr>
          <w:rFonts w:ascii="宋体" w:hAnsi="宋体" w:eastAsia="宋体"/>
          <w:b w:val="0"/>
          <w:color w:val="000000"/>
          <w:sz w:val="28"/>
        </w:rPr>
        <w:t>一、产业大脑如何赋能高校TTO</w:t>
      </w:r>
    </w:p>
    <w:p>
      <w:pPr>
        <w:spacing w:line="360" w:lineRule="auto" w:before="0" w:after="0"/>
        <w:ind w:firstLine="560"/>
      </w:pPr>
      <w:r>
        <w:rPr>
          <w:rFonts w:ascii="宋体" w:hAnsi="宋体" w:eastAsia="宋体"/>
          <w:b w:val="0"/>
          <w:color w:val="000000"/>
          <w:sz w:val="28"/>
        </w:rPr>
        <w:t>产业大脑的核心价值在于其强大的数据处理和分析能力，以及智能匹配和推荐功能。对于高校TTO而言，产业大脑可以从以下几个方面赋能：</w:t>
      </w:r>
    </w:p>
    <w:p>
      <w:pPr>
        <w:spacing w:line="360" w:lineRule="auto" w:before="0" w:after="0"/>
        <w:ind w:firstLine="560"/>
      </w:pPr>
      <w:r>
        <w:rPr>
          <w:rFonts w:ascii="宋体" w:hAnsi="宋体" w:eastAsia="宋体"/>
          <w:b w:val="0"/>
          <w:color w:val="000000"/>
          <w:sz w:val="28"/>
        </w:rPr>
        <w:t>1. 全景可视，掌握产业动态。产业大脑汇聚了七大主题数据库（引用文档二、（一）支撑层——夯实数据与AI底座、1、AI科创底座、2、七大主题数据库建设），涵盖了企业、设备/产品、创新人才、科技成果、科研机构、产业政策、金融机构等全方位信息。高校TTO可以通过产业大脑，实时掌握产业动态，了解市场需求，为科研成果的转化提供决策依据。</w:t>
      </w:r>
    </w:p>
    <w:p>
      <w:pPr>
        <w:spacing w:line="360" w:lineRule="auto" w:before="0" w:after="0"/>
        <w:ind w:firstLine="560"/>
      </w:pPr>
      <w:r>
        <w:rPr>
          <w:rFonts w:ascii="宋体" w:hAnsi="宋体" w:eastAsia="宋体"/>
          <w:b w:val="0"/>
          <w:color w:val="000000"/>
          <w:sz w:val="28"/>
        </w:rPr>
        <w:t>2. 精准决策，提升转化效率。产业大脑基于大数据和知识图谱（引用文档二、（二）技术路线），可以为高校TTO提供精准的决策支持。例如，通过数智转型专区（引用文档二、（二）产业集群服务层——从“给政策”到“给方案”、1、数智转型专区），TTO可以评估企业的智能制造能力成熟度（引用文档二、1、智能制造成熟度评估系统），为企业提供个性化的转型方案，从而提高科研成果的转化效率。</w:t>
      </w:r>
    </w:p>
    <w:p>
      <w:pPr>
        <w:spacing w:line="360" w:lineRule="auto" w:before="0" w:after="0"/>
        <w:ind w:firstLine="560"/>
      </w:pPr>
      <w:r>
        <w:rPr>
          <w:rFonts w:ascii="宋体" w:hAnsi="宋体" w:eastAsia="宋体"/>
          <w:b w:val="0"/>
          <w:color w:val="000000"/>
          <w:sz w:val="28"/>
        </w:rPr>
        <w:t>3. 高效赋能，促进供需对接。产业大脑通过数字金融专区（引用文档二、（二）产业集群服务层——从“给政策”到“给方案”、2、数字金融专区）、企业培育专区（引用文档二、（二）产业集群服务层——从“给政策”到“给方案”、3、企业培育专区）等功能，可以为高校TTO提供全方位的赋能支持。例如，通过金融产品智能匹配（引用文档二、2、金融产品智能匹配），TTO可以帮助企业寻找合适的投资方，解决科研成果转化中的资金难题。</w:t>
      </w:r>
    </w:p>
    <w:p>
      <w:pPr>
        <w:spacing w:line="360" w:lineRule="auto" w:before="0" w:after="0"/>
        <w:ind w:firstLine="560"/>
      </w:pPr>
      <w:r>
        <w:rPr>
          <w:rFonts w:ascii="宋体" w:hAnsi="宋体" w:eastAsia="宋体"/>
          <w:b w:val="0"/>
          <w:color w:val="000000"/>
          <w:sz w:val="28"/>
        </w:rPr>
        <w:t>4. 生态共荣，构建合作网络。产业大脑通过五链融合知识图谱（引用文档二、（二）产业集群服务层——从“给政策”到“给方案”、4、五链融合知识图谱（区域内））、区域合作平台（引用文档二、（二）产业集群服务层——从“给政策”到“给方案”、5、区域合作平台（区域外））等功能，可以为高校TTO构建开放合作的产业生态圈。例如，通过区域合作平台，TTO可以与企业、高校、科研院所等建立合作关系，共同推动科研成果的转化和应用。</w:t>
      </w:r>
    </w:p>
    <w:p>
      <w:pPr>
        <w:spacing w:line="360" w:lineRule="auto" w:before="0" w:after="0"/>
        <w:ind w:firstLine="560"/>
      </w:pPr>
      <w:r>
        <w:rPr>
          <w:rFonts w:ascii="宋体" w:hAnsi="宋体" w:eastAsia="宋体"/>
          <w:b w:val="0"/>
          <w:color w:val="000000"/>
          <w:sz w:val="28"/>
        </w:rPr>
        <w:t>二、高校TTO如何借助产业大脑实现精准匹配</w:t>
      </w:r>
    </w:p>
    <w:p>
      <w:pPr>
        <w:spacing w:line="360" w:lineRule="auto" w:before="0" w:after="0"/>
        <w:ind w:firstLine="560"/>
      </w:pPr>
      <w:r>
        <w:rPr>
          <w:rFonts w:ascii="宋体" w:hAnsi="宋体" w:eastAsia="宋体"/>
          <w:b w:val="0"/>
          <w:color w:val="000000"/>
          <w:sz w:val="28"/>
        </w:rPr>
        <w:t>高校TTO人员可以通过以下步骤，借助产业大脑实现科研成果的精准匹配：</w:t>
      </w:r>
    </w:p>
    <w:p>
      <w:pPr>
        <w:spacing w:line="360" w:lineRule="auto" w:before="0" w:after="0"/>
        <w:ind w:firstLine="560"/>
      </w:pPr>
      <w:r>
        <w:rPr>
          <w:rFonts w:ascii="宋体" w:hAnsi="宋体" w:eastAsia="宋体"/>
          <w:b w:val="0"/>
          <w:color w:val="000000"/>
          <w:sz w:val="28"/>
        </w:rPr>
        <w:t>1. 注册登录，获取数据支撑。高校TTO需要在产业大脑平台上注册登录，并导入学校的科研成果信息。通过平台的数据分析工具，TTO可以全面了解学校的科研成果情况，为后续的精准匹配提供数据支撑。</w:t>
      </w:r>
    </w:p>
    <w:p>
      <w:pPr>
        <w:spacing w:line="360" w:lineRule="auto" w:before="0" w:after="0"/>
        <w:ind w:firstLine="560"/>
      </w:pPr>
      <w:r>
        <w:rPr>
          <w:rFonts w:ascii="宋体" w:hAnsi="宋体" w:eastAsia="宋体"/>
          <w:b w:val="0"/>
          <w:color w:val="000000"/>
          <w:sz w:val="28"/>
        </w:rPr>
        <w:t>2. 构建知识图谱，挖掘潜在需求。高校TTO可以利用产业大脑的知识图谱功能（引用文档二、（二）技术路线），构建学校的科研成果知识图谱。通过知识图谱的推理和相似性计算，TTO可以挖掘出潜在的市场需求，为科研成果的转化提供方向。</w:t>
      </w:r>
    </w:p>
    <w:p>
      <w:pPr>
        <w:spacing w:line="360" w:lineRule="auto" w:before="0" w:after="0"/>
        <w:ind w:firstLine="560"/>
      </w:pPr>
      <w:r>
        <w:rPr>
          <w:rFonts w:ascii="宋体" w:hAnsi="宋体" w:eastAsia="宋体"/>
          <w:b w:val="0"/>
          <w:color w:val="000000"/>
          <w:sz w:val="28"/>
        </w:rPr>
        <w:t>3. 智能匹配，寻找合适的企业。高校TTO可以利用产业大脑的智能匹配功能（引用文档二、（二）技术路线），根据科研成果的特点和企业的需求，智能推荐合适的企业进行合作。例如，通过企业创新综合分析系统（引用文档二、1、企业创新综合分析系统），TTO可以评估企业的创新能力，从而选择与之匹配的科研成果。</w:t>
      </w:r>
    </w:p>
    <w:p>
      <w:pPr>
        <w:spacing w:line="360" w:lineRule="auto" w:before="0" w:after="0"/>
        <w:ind w:firstLine="560"/>
      </w:pPr>
      <w:r>
        <w:rPr>
          <w:rFonts w:ascii="宋体" w:hAnsi="宋体" w:eastAsia="宋体"/>
          <w:b w:val="0"/>
          <w:color w:val="000000"/>
          <w:sz w:val="28"/>
        </w:rPr>
        <w:t>4. 跟踪服务，推动成果转化。高校TTO可以利用产业大脑提供的跟踪服务功能（引用文档二、（三）产业治理层——从“看数据”到“辅助决策”、3、产业招商），实时跟踪科研成果的转化进展，及时解决转化过程中遇到的问题，推动科研成果的顺利转化。</w:t>
      </w:r>
    </w:p>
    <w:p>
      <w:pPr>
        <w:spacing w:line="360" w:lineRule="auto" w:before="0" w:after="0"/>
        <w:ind w:firstLine="560"/>
      </w:pPr>
      <w:r>
        <w:rPr>
          <w:rFonts w:ascii="宋体" w:hAnsi="宋体" w:eastAsia="宋体"/>
          <w:b w:val="0"/>
          <w:color w:val="000000"/>
          <w:sz w:val="28"/>
        </w:rPr>
        <w:t>三、案例分析：科易网助力高校TTO实现精准匹配</w:t>
      </w:r>
    </w:p>
    <w:p>
      <w:pPr>
        <w:spacing w:line="360" w:lineRule="auto" w:before="0" w:after="0"/>
        <w:ind w:firstLine="560"/>
      </w:pPr>
      <w:r>
        <w:rPr>
          <w:rFonts w:ascii="宋体" w:hAnsi="宋体" w:eastAsia="宋体"/>
          <w:b w:val="0"/>
          <w:color w:val="000000"/>
          <w:sz w:val="28"/>
        </w:rPr>
        <w:t>作为国家科技成果转化服务示范基地（引用文档署名信息），科易网积极探索利用产业大脑技术，助力高校TTO实现科研成果的精准匹配。例如，在某高校，科易网通过搭建区域产业知识图谱（引用文档二、（二）产业集群服务层——从“给政策”到“给方案”、4、五链融合知识图谱（区域内）），帮助TTO精准识别了该高校科研成果的市场需求，并推荐了合适的企业进行合作。最终，该高校的科研成果成功转化，为企业创造了巨大的经济效益。</w:t>
      </w:r>
    </w:p>
    <w:p>
      <w:pPr>
        <w:spacing w:line="360" w:lineRule="auto" w:before="0" w:after="0"/>
        <w:ind w:firstLine="560"/>
      </w:pPr>
      <w:r>
        <w:rPr>
          <w:rFonts w:ascii="宋体" w:hAnsi="宋体" w:eastAsia="宋体"/>
          <w:b w:val="0"/>
          <w:color w:val="000000"/>
          <w:sz w:val="28"/>
        </w:rPr>
        <w:t>该案例表明，产业大脑技术的应用，可以有效解决高校TTO在科研成果转化过程中面临的“信息不对称”、“匹配效率低”等问题，实现科研成果的精准匹配，推动科技成果的顺利转化。</w:t>
      </w:r>
    </w:p>
    <w:p>
      <w:pPr>
        <w:spacing w:line="360" w:lineRule="auto" w:before="0" w:after="0"/>
        <w:ind w:firstLine="560"/>
      </w:pPr>
      <w:r>
        <w:rPr>
          <w:rFonts w:ascii="宋体" w:hAnsi="宋体" w:eastAsia="宋体"/>
          <w:b w:val="0"/>
          <w:color w:val="000000"/>
          <w:sz w:val="28"/>
        </w:rPr>
        <w:t>四、结语</w:t>
      </w:r>
    </w:p>
    <w:p>
      <w:pPr>
        <w:spacing w:line="360" w:lineRule="auto" w:before="0" w:after="0"/>
        <w:ind w:firstLine="560"/>
      </w:pPr>
      <w:r>
        <w:rPr>
          <w:rFonts w:ascii="宋体" w:hAnsi="宋体" w:eastAsia="宋体"/>
          <w:b w:val="0"/>
          <w:color w:val="000000"/>
          <w:sz w:val="28"/>
        </w:rPr>
        <w:t>产业大脑的出现，为高校TTO提供了强大的数据支撑和智能服务，为科研成果的精准匹配提供了新的解决方案。高校TTO人员应积极利用产业大脑，提升自身的数据分析能力和智能匹配能力，推动科研成果的顺利转化，为我国经济高质量发展贡献力量。同时，政府和相关部门也应加大对产业大脑建设的支持力度，为高校TTO提供更好的服务环境，推动我国科技成果转化工作迈上新的台阶。</w:t>
      </w:r>
    </w:p>
    <w:p>
      <w:pPr>
        <w:spacing w:line="360" w:lineRule="auto" w:before="0" w:after="0"/>
        <w:ind w:firstLine="560"/>
      </w:pPr>
      <w:r>
        <w:rPr>
          <w:rFonts w:ascii="宋体" w:hAnsi="宋体" w:eastAsia="宋体"/>
          <w:b w:val="0"/>
          <w:color w:val="000000"/>
          <w:sz w:val="28"/>
        </w:rPr>
        <w:t>作为国家技术转移示范机构（引用文档署名信息），科易网将继续探索利用产业大脑技术，助力高校TTO实现科研成果的精准匹配，为我国科技创新和经济发展做出更大的贡献。</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